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1B21E7" w:rsidRDefault="00580C34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FD0D70" wp14:editId="33F9392C">
                <wp:simplePos x="0" y="0"/>
                <wp:positionH relativeFrom="column">
                  <wp:posOffset>-375285</wp:posOffset>
                </wp:positionH>
                <wp:positionV relativeFrom="paragraph">
                  <wp:posOffset>-339090</wp:posOffset>
                </wp:positionV>
                <wp:extent cx="3533775" cy="1657350"/>
                <wp:effectExtent l="57150" t="38100" r="85725" b="952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3775" cy="16573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421B" w:rsidRPr="00071C1B" w:rsidRDefault="0002421B" w:rsidP="0002421B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C0000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71C1B">
                              <w:rPr>
                                <w:rFonts w:ascii="Monotype Corsiva" w:hAnsi="Monotype Corsiva"/>
                                <w:b/>
                                <w:color w:val="C0000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«Героями не рождаются, </w:t>
                            </w:r>
                          </w:p>
                          <w:p w:rsidR="0002421B" w:rsidRPr="00071C1B" w:rsidRDefault="0002421B" w:rsidP="0002421B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C0000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71C1B">
                              <w:rPr>
                                <w:rFonts w:ascii="Monotype Corsiva" w:hAnsi="Monotype Corsiva"/>
                                <w:b/>
                                <w:color w:val="C0000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героями становятся»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6" style="position:absolute;margin-left:-29.55pt;margin-top:-26.7pt;width:278.25pt;height:13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02421B" w:rsidRPr="00071C1B" w:rsidRDefault="0002421B" w:rsidP="0002421B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C0000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71C1B">
                        <w:rPr>
                          <w:rFonts w:ascii="Monotype Corsiva" w:hAnsi="Monotype Corsiva"/>
                          <w:b/>
                          <w:color w:val="C0000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«Героями не рождаются, </w:t>
                      </w:r>
                    </w:p>
                    <w:p w:rsidR="0002421B" w:rsidRPr="00071C1B" w:rsidRDefault="0002421B" w:rsidP="0002421B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C0000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71C1B">
                        <w:rPr>
                          <w:rFonts w:ascii="Monotype Corsiva" w:hAnsi="Monotype Corsiva"/>
                          <w:b/>
                          <w:color w:val="C0000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героями становятся»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049D5719" wp14:editId="2323082B">
            <wp:simplePos x="0" y="0"/>
            <wp:positionH relativeFrom="column">
              <wp:posOffset>3244215</wp:posOffset>
            </wp:positionH>
            <wp:positionV relativeFrom="paragraph">
              <wp:posOffset>-329565</wp:posOffset>
            </wp:positionV>
            <wp:extent cx="2697200" cy="1647825"/>
            <wp:effectExtent l="0" t="0" r="825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74622_news_big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3901" cy="16519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9C30CB" wp14:editId="0408E073">
                <wp:simplePos x="0" y="0"/>
                <wp:positionH relativeFrom="column">
                  <wp:posOffset>-413385</wp:posOffset>
                </wp:positionH>
                <wp:positionV relativeFrom="paragraph">
                  <wp:posOffset>1499235</wp:posOffset>
                </wp:positionV>
                <wp:extent cx="6410325" cy="3343275"/>
                <wp:effectExtent l="57150" t="38100" r="85725" b="1047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0325" cy="3343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0B19" w:rsidRPr="00E13D04" w:rsidRDefault="00C60B19" w:rsidP="00C60B1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E13D04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FF0000"/>
                                <w:sz w:val="21"/>
                                <w:szCs w:val="21"/>
                              </w:rPr>
                              <w:t>День Героев Отечества в России</w:t>
                            </w:r>
                            <w:r w:rsidRPr="00E13D04"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1"/>
                                <w:szCs w:val="21"/>
                              </w:rPr>
                              <w:t> </w:t>
                            </w:r>
                            <w:r w:rsidRPr="00E13D04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— это памятная дата, которая отмечается ежегодно </w:t>
                            </w:r>
                            <w:hyperlink r:id="rId8" w:history="1">
                              <w:r w:rsidRPr="00E13D04">
                                <w:rPr>
                                  <w:rStyle w:val="a7"/>
                                  <w:rFonts w:ascii="Times New Roman" w:hAnsi="Times New Roman" w:cs="Times New Roman"/>
                                  <w:noProof/>
                                  <w:color w:val="FF0000"/>
                                  <w:sz w:val="21"/>
                                  <w:szCs w:val="21"/>
                                </w:rPr>
                                <w:t>9 декабря</w:t>
                              </w:r>
                            </w:hyperlink>
                            <w:r w:rsidRPr="00E13D04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. Она установлена Федеральным законом Российской Федерации № 22-ФЗ от 28 февраля 2007 года «О внесении изменения в статью 1-1 Федерального закона «О днях воинской славы и памятных датах России».</w:t>
                            </w:r>
                          </w:p>
                          <w:p w:rsidR="00C60B19" w:rsidRPr="00E13D04" w:rsidRDefault="00C60B19" w:rsidP="00C60B1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E13D04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Надо сказать, что свою историю праздник ведёт ещё с 18 века. Эта декабрьская дата приурочена к выдающемуся событию эпохи правления </w:t>
                            </w:r>
                            <w:hyperlink r:id="rId9" w:history="1">
                              <w:r w:rsidRPr="00E13D04">
                                <w:rPr>
                                  <w:rStyle w:val="a7"/>
                                  <w:rFonts w:ascii="Times New Roman" w:hAnsi="Times New Roman" w:cs="Times New Roman"/>
                                  <w:noProof/>
                                  <w:color w:val="000000" w:themeColor="text1"/>
                                  <w:sz w:val="21"/>
                                  <w:szCs w:val="21"/>
                                  <w:u w:val="none"/>
                                </w:rPr>
                                <w:t>императрицы Екатерины II</w:t>
                              </w:r>
                            </w:hyperlink>
                            <w:r w:rsidRPr="00E13D04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1"/>
                                <w:szCs w:val="21"/>
                              </w:rPr>
                              <w:t> — </w:t>
                            </w:r>
                            <w:hyperlink r:id="rId10" w:history="1">
                              <w:r w:rsidRPr="00E13D04">
                                <w:rPr>
                                  <w:rStyle w:val="a7"/>
                                  <w:rFonts w:ascii="Times New Roman" w:hAnsi="Times New Roman" w:cs="Times New Roman"/>
                                  <w:noProof/>
                                  <w:color w:val="000000" w:themeColor="text1"/>
                                  <w:sz w:val="21"/>
                                  <w:szCs w:val="21"/>
                                  <w:u w:val="none"/>
                                </w:rPr>
                                <w:t>в 1769 году она учредила орден Святого Георгия Победоносца</w:t>
                              </w:r>
                            </w:hyperlink>
                            <w:r w:rsidRPr="00E13D04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1"/>
                                <w:szCs w:val="21"/>
                              </w:rPr>
                              <w:t>. В те годы этим орденом награждались воины, проявившие в бою доблесть, отвагу и смелость.</w:t>
                            </w:r>
                          </w:p>
                          <w:p w:rsidR="00C60B19" w:rsidRPr="00E13D04" w:rsidRDefault="00C60B19" w:rsidP="00C60B1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E13D04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1"/>
                                <w:szCs w:val="21"/>
                              </w:rPr>
                              <w:t>Орден Святого Георгия имел 4 степени отличия, из которых первая была наивысшей. Известно, что кавалерами всех четырёх степеней стали четыре человека, среди которых великие русские полководцы </w:t>
                            </w:r>
                            <w:hyperlink r:id="rId11" w:history="1">
                              <w:r w:rsidRPr="00E13D04">
                                <w:rPr>
                                  <w:rStyle w:val="a7"/>
                                  <w:rFonts w:ascii="Times New Roman" w:hAnsi="Times New Roman" w:cs="Times New Roman"/>
                                  <w:noProof/>
                                  <w:color w:val="000000" w:themeColor="text1"/>
                                  <w:sz w:val="21"/>
                                  <w:szCs w:val="21"/>
                                  <w:u w:val="none"/>
                                </w:rPr>
                                <w:t>Михаил Кутузов</w:t>
                              </w:r>
                            </w:hyperlink>
                            <w:r w:rsidRPr="00E13D04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1"/>
                                <w:szCs w:val="21"/>
                              </w:rPr>
                              <w:t> и </w:t>
                            </w:r>
                            <w:hyperlink r:id="rId12" w:history="1">
                              <w:r w:rsidRPr="00E13D04">
                                <w:rPr>
                                  <w:rStyle w:val="a7"/>
                                  <w:rFonts w:ascii="Times New Roman" w:hAnsi="Times New Roman" w:cs="Times New Roman"/>
                                  <w:noProof/>
                                  <w:color w:val="000000" w:themeColor="text1"/>
                                  <w:sz w:val="21"/>
                                  <w:szCs w:val="21"/>
                                  <w:u w:val="none"/>
                                </w:rPr>
                                <w:t>Михаил Барклай-де-Толли</w:t>
                              </w:r>
                            </w:hyperlink>
                            <w:r w:rsidRPr="00E13D04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1"/>
                                <w:szCs w:val="21"/>
                              </w:rPr>
                              <w:t>. Екатерина II удостоила и себя этой награды в честь учреждения ордена.</w:t>
                            </w:r>
                          </w:p>
                          <w:p w:rsidR="00C60B19" w:rsidRPr="00E13D04" w:rsidRDefault="00C60B19" w:rsidP="00C60B1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E13D04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До 1917 года в день памяти Святого Георгия (26 ноября по старому стилю) в России отмечался праздник георгиевских кавалеров. После Октябрьской революции 1917 года праздник, как и орден, были упразднены.</w:t>
                            </w:r>
                          </w:p>
                          <w:p w:rsidR="00C60B19" w:rsidRPr="00E13D04" w:rsidRDefault="00C60B19" w:rsidP="00C60B1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E13D04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В 1943 году для награждения рядового и сержантского состава, отличившегося на фронтах Великой Отечественной войны, был учрежден своеобразный аналог российского ордена Святого Георгия Победоносца — орден Славы I, II и III степени, награждение которым проводилось до лета 1945 года. За этот период его полными кавалерами стали 2640 человек.</w:t>
                            </w:r>
                          </w:p>
                          <w:p w:rsidR="00C60B19" w:rsidRPr="00E13D04" w:rsidRDefault="00C60B19" w:rsidP="00C60B1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  <w:r w:rsidRPr="00E13D04"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  <w:t>Статус высшей военной награды был возвращён ордену в 2000 году в соответствии с Указом Президента РФ № 1463 от 8 августа 2000 года «Об утверждении статута ордена Святого Георгия, положения о знаке отличия — Георгиевском кресте».</w:t>
                            </w:r>
                          </w:p>
                          <w:p w:rsidR="0002421B" w:rsidRPr="00E13D04" w:rsidRDefault="0002421B" w:rsidP="00C60B1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7" type="#_x0000_t202" style="position:absolute;margin-left:-32.55pt;margin-top:118.05pt;width:504.75pt;height:26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C60B19" w:rsidRPr="00E13D04" w:rsidRDefault="00C60B19" w:rsidP="00C60B1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E13D04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FF0000"/>
                          <w:sz w:val="21"/>
                          <w:szCs w:val="21"/>
                        </w:rPr>
                        <w:t>День Героев Отечества в России</w:t>
                      </w:r>
                      <w:r w:rsidRPr="00E13D04">
                        <w:rPr>
                          <w:rFonts w:ascii="Times New Roman" w:hAnsi="Times New Roman" w:cs="Times New Roman"/>
                          <w:noProof/>
                          <w:color w:val="FF0000"/>
                          <w:sz w:val="21"/>
                          <w:szCs w:val="21"/>
                        </w:rPr>
                        <w:t> </w:t>
                      </w:r>
                      <w:r w:rsidRPr="00E13D04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— это памятная дата, которая отмечается ежегодно </w:t>
                      </w:r>
                      <w:hyperlink r:id="rId13" w:history="1">
                        <w:r w:rsidRPr="00E13D04">
                          <w:rPr>
                            <w:rStyle w:val="a7"/>
                            <w:rFonts w:ascii="Times New Roman" w:hAnsi="Times New Roman" w:cs="Times New Roman"/>
                            <w:noProof/>
                            <w:color w:val="FF0000"/>
                            <w:sz w:val="21"/>
                            <w:szCs w:val="21"/>
                          </w:rPr>
                          <w:t>9 декабря</w:t>
                        </w:r>
                      </w:hyperlink>
                      <w:r w:rsidRPr="00E13D04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. Она установлена Федеральным законом Российской Федерации № 22-ФЗ от 28 февраля 2007 года «О внесении изменения в статью 1-1 Федерального закона «О днях воинской славы и памятных датах России».</w:t>
                      </w:r>
                    </w:p>
                    <w:p w:rsidR="00C60B19" w:rsidRPr="00E13D04" w:rsidRDefault="00C60B19" w:rsidP="00C60B1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1"/>
                          <w:szCs w:val="21"/>
                        </w:rPr>
                      </w:pPr>
                      <w:r w:rsidRPr="00E13D04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Надо сказать, что свою историю праздник ведёт ещё с 18 века. Эта декабрьская дата приурочена к выдающемуся событию эпохи правления </w:t>
                      </w:r>
                      <w:hyperlink r:id="rId14" w:history="1">
                        <w:r w:rsidRPr="00E13D04">
                          <w:rPr>
                            <w:rStyle w:val="a7"/>
                            <w:rFonts w:ascii="Times New Roman" w:hAnsi="Times New Roman" w:cs="Times New Roman"/>
                            <w:noProof/>
                            <w:color w:val="000000" w:themeColor="text1"/>
                            <w:sz w:val="21"/>
                            <w:szCs w:val="21"/>
                            <w:u w:val="none"/>
                          </w:rPr>
                          <w:t>императрицы Екатерины II</w:t>
                        </w:r>
                      </w:hyperlink>
                      <w:r w:rsidRPr="00E13D04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1"/>
                          <w:szCs w:val="21"/>
                        </w:rPr>
                        <w:t> — </w:t>
                      </w:r>
                      <w:hyperlink r:id="rId15" w:history="1">
                        <w:r w:rsidRPr="00E13D04">
                          <w:rPr>
                            <w:rStyle w:val="a7"/>
                            <w:rFonts w:ascii="Times New Roman" w:hAnsi="Times New Roman" w:cs="Times New Roman"/>
                            <w:noProof/>
                            <w:color w:val="000000" w:themeColor="text1"/>
                            <w:sz w:val="21"/>
                            <w:szCs w:val="21"/>
                            <w:u w:val="none"/>
                          </w:rPr>
                          <w:t>в 1769 году она учредила орден Святого Георгия Победоносца</w:t>
                        </w:r>
                      </w:hyperlink>
                      <w:r w:rsidRPr="00E13D04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1"/>
                          <w:szCs w:val="21"/>
                        </w:rPr>
                        <w:t>. В те годы этим орденом награждались воины, проявившие в бою доблесть, отвагу и смелость.</w:t>
                      </w:r>
                    </w:p>
                    <w:p w:rsidR="00C60B19" w:rsidRPr="00E13D04" w:rsidRDefault="00C60B19" w:rsidP="00C60B1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1"/>
                          <w:szCs w:val="21"/>
                        </w:rPr>
                      </w:pPr>
                      <w:r w:rsidRPr="00E13D04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1"/>
                          <w:szCs w:val="21"/>
                        </w:rPr>
                        <w:t>Орден Святого Георгия имел 4 степени отличия, из которых первая была наивысшей. Известно, что кавалерами всех четырёх степеней стали четыре человека, среди которых великие русские полководцы </w:t>
                      </w:r>
                      <w:hyperlink r:id="rId16" w:history="1">
                        <w:r w:rsidRPr="00E13D04">
                          <w:rPr>
                            <w:rStyle w:val="a7"/>
                            <w:rFonts w:ascii="Times New Roman" w:hAnsi="Times New Roman" w:cs="Times New Roman"/>
                            <w:noProof/>
                            <w:color w:val="000000" w:themeColor="text1"/>
                            <w:sz w:val="21"/>
                            <w:szCs w:val="21"/>
                            <w:u w:val="none"/>
                          </w:rPr>
                          <w:t>Михаил Кутузов</w:t>
                        </w:r>
                      </w:hyperlink>
                      <w:r w:rsidRPr="00E13D04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1"/>
                          <w:szCs w:val="21"/>
                        </w:rPr>
                        <w:t> и </w:t>
                      </w:r>
                      <w:hyperlink r:id="rId17" w:history="1">
                        <w:r w:rsidRPr="00E13D04">
                          <w:rPr>
                            <w:rStyle w:val="a7"/>
                            <w:rFonts w:ascii="Times New Roman" w:hAnsi="Times New Roman" w:cs="Times New Roman"/>
                            <w:noProof/>
                            <w:color w:val="000000" w:themeColor="text1"/>
                            <w:sz w:val="21"/>
                            <w:szCs w:val="21"/>
                            <w:u w:val="none"/>
                          </w:rPr>
                          <w:t>Михаил Барклай-де-Толли</w:t>
                        </w:r>
                      </w:hyperlink>
                      <w:r w:rsidRPr="00E13D04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1"/>
                          <w:szCs w:val="21"/>
                        </w:rPr>
                        <w:t>. Екатерина II удостоила и себя этой награды в честь учреждения ордена.</w:t>
                      </w:r>
                    </w:p>
                    <w:p w:rsidR="00C60B19" w:rsidRPr="00E13D04" w:rsidRDefault="00C60B19" w:rsidP="00C60B1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E13D04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До 1917 года в день памяти Святого Георгия (26 ноября по старому стилю) в России отмечался праздник георгиевских кавалеров. После Октябрьской революции 1917 года праздник, как и орден, были упразднены.</w:t>
                      </w:r>
                    </w:p>
                    <w:p w:rsidR="00C60B19" w:rsidRPr="00E13D04" w:rsidRDefault="00C60B19" w:rsidP="00C60B1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E13D04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В 1943 году для награждения рядового и сержантского состава, отличившегося на фронтах Великой Отечественной войны, был учрежден своеобразный аналог российского ордена Святого Георгия Победоносца — орден Славы I, II и III степени, награждение которым проводилось до лета 1945 года. За этот период его полными кавалерами стали 2640 человек.</w:t>
                      </w:r>
                    </w:p>
                    <w:p w:rsidR="00C60B19" w:rsidRPr="00E13D04" w:rsidRDefault="00C60B19" w:rsidP="00C60B1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  <w:r w:rsidRPr="00E13D04"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  <w:t>Статус высшей военной награды был возвращён ордену в 2000 году в соответствии с Указом Президента РФ № 1463 от 8 августа 2000 года «Об утверждении статута ордена Святого Георгия, положения о знаке отличия — Георгиевском кресте».</w:t>
                      </w:r>
                    </w:p>
                    <w:p w:rsidR="0002421B" w:rsidRPr="00E13D04" w:rsidRDefault="0002421B" w:rsidP="00C60B1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71C1B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3974343" wp14:editId="3CFC56FA">
            <wp:simplePos x="0" y="0"/>
            <wp:positionH relativeFrom="column">
              <wp:posOffset>-299085</wp:posOffset>
            </wp:positionH>
            <wp:positionV relativeFrom="paragraph">
              <wp:posOffset>5033010</wp:posOffset>
            </wp:positionV>
            <wp:extent cx="3035415" cy="4467225"/>
            <wp:effectExtent l="171450" t="171450" r="374650" b="3524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ки-с-днем-__Героев-Отечества-открытки008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7714" cy="447060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1C1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A19567" wp14:editId="4CED6F6D">
                <wp:simplePos x="0" y="0"/>
                <wp:positionH relativeFrom="column">
                  <wp:posOffset>3044190</wp:posOffset>
                </wp:positionH>
                <wp:positionV relativeFrom="paragraph">
                  <wp:posOffset>5033010</wp:posOffset>
                </wp:positionV>
                <wp:extent cx="2895600" cy="4467225"/>
                <wp:effectExtent l="57150" t="38100" r="76200" b="10477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0" cy="4467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3D04" w:rsidRPr="00071C1B" w:rsidRDefault="00E13D04" w:rsidP="00E13D04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071C1B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 2007 году российские парламентарии выдвинули идею о возрождении данного праздника (который затем и был установлен). Авторы законопроекта пояснили, что возрождение традиции празднования Дня героев — это не только дань памяти героическим предкам, но и чествование ныне живущих Героев Советского Союза, Героев Российской Федерации, кавалеров ордена Святого Георгия и ордена Славы. А также они выразили надежду, что новая памятная дата будет способствовать «формированию в обществе идеалов самоотверженного и бескорыстного служения Отечеству».</w:t>
                            </w:r>
                          </w:p>
                          <w:p w:rsidR="00E13D04" w:rsidRPr="00071C1B" w:rsidRDefault="00E13D04" w:rsidP="00E13D04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071C1B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Сегодня День Героев Отечества — дань высочайшего государственного и общественного уважения к тем, кто удостоен самых почетных государственных наград — званий Героев Советского Союза, Российской Федерации, ордена Святого Георгия и ордена Славы.</w:t>
                            </w:r>
                          </w:p>
                          <w:p w:rsidR="00E13D04" w:rsidRPr="00071C1B" w:rsidRDefault="00E13D04" w:rsidP="00E13D04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071C1B">
                              <w:rPr>
                                <w:rFonts w:ascii="Times New Roman" w:hAnsi="Times New Roman" w:cs="Times New Roman"/>
                                <w:noProof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Георгиевская лента</w:t>
                            </w:r>
                            <w:r w:rsidRPr="00071C1B">
                              <w:rPr>
                                <w:rFonts w:ascii="Times New Roman" w:hAnsi="Times New Roman" w:cs="Times New Roman"/>
                                <w:noProof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71C1B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 xml:space="preserve">символически связала героев разных эпох.В этот день мы вспоминаем тех, кто погиб ради людей, ради Отчизны, не пожалев себя , и тех, кого называем </w:t>
                            </w:r>
                            <w:r w:rsidRPr="00071C1B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:u w:val="single"/>
                              </w:rPr>
                              <w:t>Героями нашего времени</w:t>
                            </w:r>
                            <w:r w:rsidRPr="00071C1B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 xml:space="preserve">. В этот день проходят мероприятия по всей стране, и в школах в том числе. </w:t>
                            </w:r>
                          </w:p>
                          <w:p w:rsidR="00E13D04" w:rsidRPr="00071C1B" w:rsidRDefault="00E13D04" w:rsidP="00E13D04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071C1B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Вот и в нашей школе были проведены классные часы, посвященные этой памятной дате.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margin-left:239.7pt;margin-top:396.3pt;width:228pt;height:35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E13D04" w:rsidRPr="00071C1B" w:rsidRDefault="00E13D04" w:rsidP="00E13D04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071C1B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 2007 году российские парламентарии выдвинули идею о возрождении данного праздника (который затем и был установлен). Авторы законопроекта пояснили, что возрождение традиции празднования Дня героев — это не только дань памяти героическим предкам, но и чествование ныне живущих Героев Советского Союза, Героев Российской Федерации, кавалеров ордена Святого Георгия и ордена Славы. А также они выразили надежду, что новая памятная дата будет способствовать «формированию в обществе идеалов самоотверженного и бескорыстного служения Отечеству».</w:t>
                      </w:r>
                    </w:p>
                    <w:p w:rsidR="00E13D04" w:rsidRPr="00071C1B" w:rsidRDefault="00E13D04" w:rsidP="00E13D04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071C1B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Сегодня День Героев Отечества — дань высочайшего государственного и общественного уважения к тем, кто удостоен самых почетных государственных наград — званий Героев Советского Союза, Российской Федерации, ордена Святого Георгия и ордена Славы.</w:t>
                      </w:r>
                    </w:p>
                    <w:p w:rsidR="00E13D04" w:rsidRPr="00071C1B" w:rsidRDefault="00E13D04" w:rsidP="00E13D04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071C1B">
                        <w:rPr>
                          <w:rFonts w:ascii="Times New Roman" w:hAnsi="Times New Roman" w:cs="Times New Roman"/>
                          <w:noProof/>
                          <w:color w:val="C00000"/>
                          <w:sz w:val="20"/>
                          <w:szCs w:val="20"/>
                          <w:u w:val="single"/>
                        </w:rPr>
                        <w:t>Георгиевская лента</w:t>
                      </w:r>
                      <w:r w:rsidRPr="00071C1B">
                        <w:rPr>
                          <w:rFonts w:ascii="Times New Roman" w:hAnsi="Times New Roman" w:cs="Times New Roman"/>
                          <w:noProof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Pr="00071C1B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 xml:space="preserve">символически связала героев разных эпох.В этот день мы вспоминаем тех, кто погиб ради людей, ради Отчизны, не пожалев себя , и тех, кого называем </w:t>
                      </w:r>
                      <w:r w:rsidRPr="00071C1B"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:u w:val="single"/>
                        </w:rPr>
                        <w:t>Героями нашего времени</w:t>
                      </w:r>
                      <w:r w:rsidRPr="00071C1B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 xml:space="preserve">. В этот день проходят мероприятия по всей стране, и в школах в том числе. </w:t>
                      </w:r>
                    </w:p>
                    <w:p w:rsidR="00E13D04" w:rsidRPr="00071C1B" w:rsidRDefault="00E13D04" w:rsidP="00E13D04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071C1B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Вот и в нашей школе были проведены классные часы, посвященные этой памятной дате.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B21E7" w:rsidSect="0002421B">
      <w:footerReference w:type="default" r:id="rId19"/>
      <w:pgSz w:w="11906" w:h="16838"/>
      <w:pgMar w:top="1134" w:right="566" w:bottom="1134" w:left="1701" w:header="708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85C" w:rsidRDefault="00E4485C" w:rsidP="0002421B">
      <w:pPr>
        <w:spacing w:after="0" w:line="240" w:lineRule="auto"/>
      </w:pPr>
      <w:r>
        <w:separator/>
      </w:r>
    </w:p>
  </w:endnote>
  <w:endnote w:type="continuationSeparator" w:id="0">
    <w:p w:rsidR="00E4485C" w:rsidRDefault="00E4485C" w:rsidP="00024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4178713"/>
      <w:docPartObj>
        <w:docPartGallery w:val="Page Numbers (Bottom of Page)"/>
        <w:docPartUnique/>
      </w:docPartObj>
    </w:sdtPr>
    <w:sdtContent>
      <w:p w:rsidR="0002421B" w:rsidRDefault="0002421B">
        <w:pPr>
          <w:pStyle w:val="a5"/>
          <w:jc w:val="right"/>
        </w:pPr>
        <w:r>
          <w:rPr>
            <w:rFonts w:ascii="Times New Roman" w:hAnsi="Times New Roman" w:cs="Times New Roman"/>
            <w:b/>
            <w:sz w:val="32"/>
            <w:szCs w:val="32"/>
          </w:rPr>
          <w:t>6</w:t>
        </w:r>
      </w:p>
    </w:sdtContent>
  </w:sdt>
  <w:p w:rsidR="0002421B" w:rsidRDefault="000242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85C" w:rsidRDefault="00E4485C" w:rsidP="0002421B">
      <w:pPr>
        <w:spacing w:after="0" w:line="240" w:lineRule="auto"/>
      </w:pPr>
      <w:r>
        <w:separator/>
      </w:r>
    </w:p>
  </w:footnote>
  <w:footnote w:type="continuationSeparator" w:id="0">
    <w:p w:rsidR="00E4485C" w:rsidRDefault="00E4485C" w:rsidP="000242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0DF"/>
    <w:rsid w:val="0002421B"/>
    <w:rsid w:val="000360DF"/>
    <w:rsid w:val="00071C1B"/>
    <w:rsid w:val="001B21E7"/>
    <w:rsid w:val="001C3CB4"/>
    <w:rsid w:val="00580C34"/>
    <w:rsid w:val="00C60B19"/>
    <w:rsid w:val="00E13D04"/>
    <w:rsid w:val="00E4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D0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421B"/>
  </w:style>
  <w:style w:type="paragraph" w:styleId="a5">
    <w:name w:val="footer"/>
    <w:basedOn w:val="a"/>
    <w:link w:val="a6"/>
    <w:uiPriority w:val="99"/>
    <w:unhideWhenUsed/>
    <w:rsid w:val="00024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421B"/>
  </w:style>
  <w:style w:type="character" w:styleId="a7">
    <w:name w:val="Hyperlink"/>
    <w:basedOn w:val="a0"/>
    <w:uiPriority w:val="99"/>
    <w:unhideWhenUsed/>
    <w:rsid w:val="00C60B1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C3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C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D0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421B"/>
  </w:style>
  <w:style w:type="paragraph" w:styleId="a5">
    <w:name w:val="footer"/>
    <w:basedOn w:val="a"/>
    <w:link w:val="a6"/>
    <w:uiPriority w:val="99"/>
    <w:unhideWhenUsed/>
    <w:rsid w:val="00024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421B"/>
  </w:style>
  <w:style w:type="character" w:styleId="a7">
    <w:name w:val="Hyperlink"/>
    <w:basedOn w:val="a0"/>
    <w:uiPriority w:val="99"/>
    <w:unhideWhenUsed/>
    <w:rsid w:val="00C60B1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C3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C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end.ru/day/12-9/" TargetMode="External"/><Relationship Id="rId13" Type="http://schemas.openxmlformats.org/officeDocument/2006/relationships/hyperlink" Target="https://www.calend.ru/day/12-9/" TargetMode="External"/><Relationship Id="rId18" Type="http://schemas.openxmlformats.org/officeDocument/2006/relationships/image" Target="media/image2.jp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www.calend.ru/persons/1707/" TargetMode="External"/><Relationship Id="rId17" Type="http://schemas.openxmlformats.org/officeDocument/2006/relationships/hyperlink" Target="https://www.calend.ru/persons/1707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calend.ru/persons/1392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calend.ru/persons/1392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calend.ru/events/4339/" TargetMode="External"/><Relationship Id="rId10" Type="http://schemas.openxmlformats.org/officeDocument/2006/relationships/hyperlink" Target="https://www.calend.ru/events/4339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calend.ru/persons/2688/" TargetMode="External"/><Relationship Id="rId14" Type="http://schemas.openxmlformats.org/officeDocument/2006/relationships/hyperlink" Target="https://www.calend.ru/persons/268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</cp:revision>
  <dcterms:created xsi:type="dcterms:W3CDTF">2021-12-10T17:04:00Z</dcterms:created>
  <dcterms:modified xsi:type="dcterms:W3CDTF">2021-12-10T18:01:00Z</dcterms:modified>
</cp:coreProperties>
</file>